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eastAsia="SimSun" w:cs="Times New Roman"/>
          <w:b/>
          <w:b/>
          <w:bCs/>
          <w:color w:val="000000"/>
          <w:sz w:val="28"/>
          <w:szCs w:val="28"/>
          <w:shd w:fill="FFFFFF" w:val="clear"/>
        </w:rPr>
      </w:pPr>
      <w:r>
        <w:rPr>
          <w:rFonts w:eastAsia="SimSun" w:cs="Times New Roman"/>
          <w:b/>
          <w:bCs/>
          <w:color w:val="000000"/>
          <w:sz w:val="28"/>
          <w:szCs w:val="28"/>
          <w:shd w:fill="FFFFFF" w:val="clear"/>
        </w:rPr>
        <w:t>Конспект занятия по итоговой аттестации.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Дата: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tbl>
      <w:tblPr>
        <w:tblW w:w="8400" w:type="dxa"/>
        <w:jc w:val="left"/>
        <w:tblInd w:w="-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5"/>
        <w:gridCol w:w="3974"/>
      </w:tblGrid>
      <w:tr>
        <w:trPr/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  <w14:ligatures w14:val="none"/>
              </w:rPr>
              <w:t>2</w:t>
            </w:r>
            <w:r>
              <w:rPr>
                <w:rFonts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</w:t>
            </w: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8</w:t>
            </w:r>
            <w:r>
              <w:rPr>
                <w:rFonts w:cs="Times New Roman"/>
                <w:color w:val="000000"/>
                <w:sz w:val="28"/>
                <w:szCs w:val="28"/>
              </w:rPr>
              <w:t>.05.202</w:t>
            </w: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Год  обучения: 4 год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Педагог : </w:t>
      </w:r>
      <w:r>
        <w:rPr>
          <w:rFonts w:cs="Times New Roman"/>
          <w:bCs/>
          <w:sz w:val="28"/>
          <w:szCs w:val="28"/>
        </w:rPr>
        <w:t>Григорьева Карина Алмазовна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Тема занятия</w:t>
      </w:r>
      <w:r>
        <w:rPr>
          <w:rFonts w:eastAsia="SimSun" w:cs="Times New Roman"/>
          <w:b/>
          <w:bCs/>
          <w:color w:val="000000"/>
          <w:sz w:val="28"/>
          <w:szCs w:val="28"/>
          <w:shd w:fill="FFFFFF" w:val="clear"/>
        </w:rPr>
        <w:t xml:space="preserve">: </w:t>
      </w:r>
      <w:r>
        <w:rPr>
          <w:rFonts w:eastAsia="SimSu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val="ru-RU"/>
        </w:rPr>
        <w:t>Рисунок акварелью «Орхидея»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eastAsia="SimSun" w:cs="Times New Roman"/>
          <w:b/>
          <w:bCs/>
          <w:color w:val="000000"/>
          <w:sz w:val="28"/>
          <w:szCs w:val="28"/>
          <w:shd w:fill="FFFFFF" w:val="clear"/>
        </w:rPr>
        <w:t>Цель занятия:</w:t>
      </w:r>
      <w:r>
        <w:rPr>
          <w:rFonts w:eastAsia="SimSun" w:cs="Times New Roman"/>
          <w:color w:val="000000"/>
          <w:sz w:val="28"/>
          <w:szCs w:val="28"/>
          <w:shd w:fill="FFFFFF" w:val="clear"/>
        </w:rPr>
        <w:t xml:space="preserve"> закреплять умение </w:t>
      </w:r>
      <w:r>
        <w:rPr>
          <w:rFonts w:eastAsia="SimSun" w:cs="Times New Roman"/>
          <w:color w:val="000000"/>
          <w:kern w:val="0"/>
          <w:sz w:val="28"/>
          <w:szCs w:val="28"/>
          <w:shd w:fill="FFFFFF" w:val="clear"/>
        </w:rPr>
        <w:t>разделять на бумаге оттенки цвета, свето- и цвето- передачу</w:t>
      </w:r>
    </w:p>
    <w:p>
      <w:pPr>
        <w:pStyle w:val="Normal"/>
        <w:rPr>
          <w:rFonts w:ascii="Times New Roman" w:hAnsi="Times New Roman" w:eastAsia="SimSun" w:cs="Times New Roman"/>
          <w:b/>
          <w:b/>
          <w:bCs/>
          <w:color w:val="000000"/>
          <w:sz w:val="28"/>
          <w:szCs w:val="28"/>
          <w:shd w:fill="FFFFFF" w:val="clear"/>
        </w:rPr>
      </w:pPr>
      <w:r>
        <w:rPr>
          <w:rFonts w:eastAsia="SimSun" w:cs="Times New Roman"/>
          <w:b/>
          <w:bCs/>
          <w:color w:val="000000"/>
          <w:sz w:val="28"/>
          <w:szCs w:val="28"/>
          <w:shd w:fill="FFFFFF" w:val="clear"/>
        </w:rPr>
        <w:t>Задачи: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eastAsia="SimSun" w:cs="Times New Roman"/>
          <w:color w:val="000000"/>
          <w:sz w:val="28"/>
          <w:szCs w:val="28"/>
          <w:shd w:fill="FFFFFF" w:val="clear"/>
        </w:rPr>
        <w:t xml:space="preserve">1) </w:t>
      </w:r>
      <w:r>
        <w:rPr>
          <w:rFonts w:eastAsia="SimSun" w:cs="Times New Roman"/>
          <w:color w:val="000000"/>
          <w:sz w:val="28"/>
          <w:szCs w:val="28"/>
          <w:u w:val="single"/>
          <w:shd w:fill="FFFFFF" w:val="clear"/>
        </w:rPr>
        <w:t>Развивающие</w:t>
      </w:r>
      <w:r>
        <w:rPr>
          <w:rFonts w:eastAsia="SimSun" w:cs="Times New Roman"/>
          <w:color w:val="000000"/>
          <w:sz w:val="28"/>
          <w:szCs w:val="28"/>
          <w:shd w:fill="FFFFFF" w:val="clear"/>
        </w:rPr>
        <w:t>: развивать творческое воображение, способность</w:t>
      </w:r>
    </w:p>
    <w:p>
      <w:pPr>
        <w:pStyle w:val="Normal"/>
        <w:rPr>
          <w:rFonts w:ascii="Times New Roman" w:hAnsi="Times New Roman" w:eastAsia="SimSun" w:cs="Times New Roman"/>
          <w:color w:val="000000"/>
          <w:sz w:val="28"/>
          <w:szCs w:val="28"/>
          <w:shd w:fill="FFFFFF" w:val="clear"/>
        </w:rPr>
      </w:pPr>
      <w:r>
        <w:rPr>
          <w:rFonts w:eastAsia="SimSun" w:cs="Times New Roman"/>
          <w:color w:val="000000"/>
          <w:sz w:val="28"/>
          <w:szCs w:val="28"/>
          <w:shd w:fill="FFFFFF" w:val="clear"/>
        </w:rPr>
        <w:t>создавать композицию.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eastAsia="SimSun" w:cs="Times New Roman"/>
          <w:color w:val="000000"/>
          <w:sz w:val="28"/>
          <w:szCs w:val="28"/>
          <w:shd w:fill="FFFFFF" w:val="clear"/>
        </w:rPr>
        <w:t xml:space="preserve">2) </w:t>
      </w:r>
      <w:r>
        <w:rPr>
          <w:rFonts w:eastAsia="SimSun" w:cs="Times New Roman"/>
          <w:color w:val="000000"/>
          <w:sz w:val="28"/>
          <w:szCs w:val="28"/>
          <w:u w:val="single"/>
          <w:shd w:fill="FFFFFF" w:val="clear"/>
        </w:rPr>
        <w:t>Воспитательные:</w:t>
      </w:r>
      <w:r>
        <w:rPr>
          <w:rFonts w:eastAsia="SimSun" w:cs="Times New Roman"/>
          <w:color w:val="000000"/>
          <w:sz w:val="28"/>
          <w:szCs w:val="28"/>
          <w:shd w:fill="FFFFFF" w:val="clear"/>
        </w:rPr>
        <w:t xml:space="preserve"> учить детей поддерживать коллективный разговор, речевое взаимодействие со сверстниками. Подводить итоги, видеть и корректировать ошибки.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fill="FFFFFF"/>
        <w:spacing w:before="0" w:after="150"/>
        <w:jc w:val="center"/>
        <w:rPr>
          <w:rFonts w:ascii="Times New Roman" w:hAnsi="Times New Roman" w:eastAsia="SimSun" w:cs="Times New Roman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val="ru-RU"/>
        </w:rPr>
      </w:pPr>
      <w:r>
        <w:rPr>
          <w:rFonts w:eastAsia="SimSun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val="ru-RU"/>
        </w:rPr>
        <w:t>Оборудование и материалы: белые листы А3, краски, кисти, простые карандаши, ластики.</w:t>
      </w:r>
    </w:p>
    <w:p>
      <w:pPr>
        <w:pStyle w:val="Style15"/>
        <w:widowControl/>
        <w:spacing w:lineRule="atLeast" w:line="336" w:before="0" w:after="0"/>
        <w:ind w:left="0" w:right="0" w:hanging="0"/>
        <w:jc w:val="center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/>
        <w:drawing>
          <wp:inline distT="0" distB="0" distL="0" distR="0">
            <wp:extent cx="2464435" cy="328231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328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>
          <w:caps w:val="false"/>
          <w:smallCaps w:val="false"/>
          <w:color w:val="181818"/>
          <w:spacing w:val="0"/>
          <w:sz w:val="28"/>
          <w:szCs w:val="28"/>
        </w:rPr>
        <w:t> 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  <w:t>Содержание: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  <w:t>1.Актуальность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  <w:t>2. Набросок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  <w:t>3. Покрас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>
          <w:caps w:val="false"/>
          <w:smallCaps w:val="false"/>
          <w:color w:val="181818"/>
          <w:spacing w:val="0"/>
          <w:sz w:val="28"/>
          <w:szCs w:val="28"/>
        </w:rPr>
        <w:t> 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>
          <w:caps w:val="false"/>
          <w:smallCaps w:val="false"/>
          <w:color w:val="181818"/>
          <w:spacing w:val="0"/>
          <w:sz w:val="28"/>
          <w:szCs w:val="28"/>
        </w:rPr>
        <w:t> 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>
          <w:caps w:val="false"/>
          <w:smallCaps w:val="false"/>
          <w:color w:val="181818"/>
          <w:spacing w:val="0"/>
          <w:sz w:val="28"/>
          <w:szCs w:val="28"/>
        </w:rPr>
        <w:t> 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>
          <w:caps w:val="false"/>
          <w:smallCaps w:val="false"/>
          <w:color w:val="181818"/>
          <w:spacing w:val="0"/>
          <w:sz w:val="28"/>
          <w:szCs w:val="28"/>
        </w:rPr>
        <w:t> 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FF0000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FF0000"/>
          <w:spacing w:val="0"/>
          <w:sz w:val="28"/>
          <w:szCs w:val="28"/>
          <w:lang w:val="ru-RU"/>
        </w:rPr>
        <w:t>1.Актуальность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  <w:t>Орхидеи - это растения, которые принадлежат к семейству Орхидные (Orchidaceae /ˌɔːrkɪˈdesisi.iː, -si.aɪ/), разнообразная и широко распространенная группа цветковых растений с часто яркими и ароматными соцветиями.</w:t>
      </w:r>
    </w:p>
    <w:p>
      <w:pPr>
        <w:pStyle w:val="Style15"/>
        <w:widowControl/>
        <w:spacing w:lineRule="atLeast" w:line="336" w:before="0" w:after="0"/>
        <w:ind w:left="0" w:right="0" w:hanging="0"/>
        <w:jc w:val="center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/>
        <w:drawing>
          <wp:inline distT="0" distB="0" distL="0" distR="0">
            <wp:extent cx="2232660" cy="148590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5"/>
        <w:widowControl/>
        <w:spacing w:lineRule="atLeast" w:line="336" w:before="0" w:after="0"/>
        <w:ind w:left="0" w:right="0" w:hanging="0"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  <w:t>Рис. 1</w:t>
      </w:r>
    </w:p>
    <w:p>
      <w:pPr>
        <w:pStyle w:val="Style15"/>
        <w:widowControl/>
        <w:spacing w:lineRule="atLeast" w:line="336" w:before="0" w:after="0"/>
        <w:ind w:left="0" w:right="0" w:hanging="0"/>
        <w:jc w:val="center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>
          <w:caps w:val="false"/>
          <w:smallCaps w:val="false"/>
          <w:color w:val="181818"/>
          <w:spacing w:val="0"/>
          <w:sz w:val="28"/>
          <w:szCs w:val="28"/>
        </w:rPr>
        <w:t> </w:t>
      </w:r>
    </w:p>
    <w:p>
      <w:pPr>
        <w:pStyle w:val="Style15"/>
        <w:widowControl/>
        <w:spacing w:lineRule="atLeast" w:line="336" w:before="0" w:after="0"/>
        <w:ind w:left="0" w:right="0" w:hanging="0"/>
        <w:jc w:val="center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/>
        <w:drawing>
          <wp:inline distT="0" distB="0" distL="0" distR="0">
            <wp:extent cx="3169920" cy="211074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5"/>
        <w:widowControl/>
        <w:spacing w:lineRule="atLeast" w:line="336" w:before="0" w:after="0"/>
        <w:ind w:left="0" w:right="0" w:hanging="0"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  <w:t>Рис. 2 – Строение орхидеи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  <w:t>Сегодня мы нарисуем этот необычный и красивый цветок. Урок поможет изучить строение этого растения и покажет красоту флоры нашей планеты.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>
          <w:caps w:val="false"/>
          <w:smallCaps w:val="false"/>
          <w:color w:val="181818"/>
          <w:spacing w:val="0"/>
          <w:sz w:val="28"/>
          <w:szCs w:val="28"/>
        </w:rPr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FF0000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FF0000"/>
          <w:spacing w:val="0"/>
          <w:sz w:val="28"/>
          <w:szCs w:val="28"/>
          <w:lang w:val="ru-RU"/>
        </w:rPr>
        <w:t>2. Набросок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  <w:t>Сначала рисуем два выгнутых стебелька (Рис. 3). Потом пририсовываем контур цветов, также добавляем почки (Рис. 4).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>
          <w:caps w:val="false"/>
          <w:smallCaps w:val="false"/>
          <w:color w:val="181818"/>
          <w:spacing w:val="0"/>
          <w:sz w:val="28"/>
          <w:szCs w:val="28"/>
        </w:rPr>
        <w:t> </w:t>
      </w:r>
    </w:p>
    <w:p>
      <w:pPr>
        <w:pStyle w:val="Style15"/>
        <w:widowControl/>
        <w:spacing w:lineRule="atLeast" w:line="336" w:before="0" w:after="0"/>
        <w:ind w:left="0" w:right="0" w:hanging="0"/>
        <w:jc w:val="center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/>
        <w:drawing>
          <wp:inline distT="0" distB="0" distL="0" distR="0">
            <wp:extent cx="2513330" cy="401447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330" cy="401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aps w:val="false"/>
          <w:smallCaps w:val="false"/>
          <w:color w:val="181818"/>
          <w:spacing w:val="0"/>
          <w:sz w:val="28"/>
          <w:szCs w:val="28"/>
        </w:rPr>
        <w:t> </w:t>
      </w:r>
    </w:p>
    <w:p>
      <w:pPr>
        <w:pStyle w:val="Style15"/>
        <w:widowControl/>
        <w:spacing w:lineRule="atLeast" w:line="336" w:before="0" w:after="0"/>
        <w:ind w:left="0" w:right="0" w:hanging="0"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  <w:t>Рис. 3</w:t>
      </w:r>
    </w:p>
    <w:p>
      <w:pPr>
        <w:pStyle w:val="Style15"/>
        <w:widowControl/>
        <w:spacing w:lineRule="atLeast" w:line="336" w:before="0" w:after="0"/>
        <w:ind w:left="0" w:right="0" w:hanging="0"/>
        <w:jc w:val="center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/>
        <w:drawing>
          <wp:inline distT="0" distB="0" distL="0" distR="0">
            <wp:extent cx="2290445" cy="379857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379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5"/>
        <w:widowControl/>
        <w:spacing w:lineRule="atLeast" w:line="336" w:before="0" w:after="0"/>
        <w:ind w:left="0" w:right="0" w:hanging="0"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  <w:t>Рис. 4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FF0000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FF0000"/>
          <w:spacing w:val="0"/>
          <w:sz w:val="28"/>
          <w:szCs w:val="28"/>
          <w:lang w:val="ru-RU"/>
        </w:rPr>
        <w:t>3. Покрас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  <w:t>1. Смешиваем темно-коричневую краску с синей и прокрашиваем стебли (Рис. 5).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>
          <w:caps w:val="false"/>
          <w:smallCaps w:val="false"/>
          <w:color w:val="181818"/>
          <w:spacing w:val="0"/>
          <w:sz w:val="28"/>
          <w:szCs w:val="28"/>
        </w:rPr>
      </w:r>
    </w:p>
    <w:p>
      <w:pPr>
        <w:pStyle w:val="Style15"/>
        <w:widowControl/>
        <w:spacing w:lineRule="atLeast" w:line="336" w:before="0" w:after="0"/>
        <w:ind w:left="0" w:right="0" w:hanging="0"/>
        <w:jc w:val="center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/>
        <w:drawing>
          <wp:inline distT="0" distB="0" distL="0" distR="0">
            <wp:extent cx="2405380" cy="3578225"/>
            <wp:effectExtent l="0" t="0" r="0" b="0"/>
            <wp:docPr id="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80" cy="357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5"/>
        <w:widowControl/>
        <w:spacing w:lineRule="atLeast" w:line="336" w:before="0" w:after="0"/>
        <w:ind w:left="0" w:right="0" w:hanging="0"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  <w:t>Рис. 5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  <w:t>2. Тепло-желтой краской прорисовываем лепестки (на основании меньше краски, на концах больше). Почки красим зеленым цветом. Основание полиний рисуем охрой (Рис. 6).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>
          <w:caps w:val="false"/>
          <w:smallCaps w:val="false"/>
          <w:color w:val="181818"/>
          <w:spacing w:val="0"/>
          <w:sz w:val="28"/>
          <w:szCs w:val="28"/>
        </w:rPr>
      </w:r>
    </w:p>
    <w:p>
      <w:pPr>
        <w:pStyle w:val="Style15"/>
        <w:widowControl/>
        <w:spacing w:lineRule="atLeast" w:line="336" w:before="0" w:after="0"/>
        <w:ind w:left="0" w:right="0" w:hanging="0"/>
        <w:jc w:val="center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/>
        <w:drawing>
          <wp:inline distT="0" distB="0" distL="0" distR="0">
            <wp:extent cx="3102610" cy="4582795"/>
            <wp:effectExtent l="0" t="0" r="0" b="0"/>
            <wp:docPr id="7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10" cy="458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5"/>
        <w:widowControl/>
        <w:spacing w:lineRule="atLeast" w:line="336" w:before="0" w:after="0"/>
        <w:ind w:left="0" w:right="0" w:hanging="0"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  <w:t>Рис. 6</w:t>
      </w:r>
    </w:p>
    <w:p>
      <w:pPr>
        <w:pStyle w:val="Style15"/>
        <w:widowControl/>
        <w:spacing w:lineRule="atLeast" w:line="336" w:before="0" w:after="0"/>
        <w:ind w:left="0" w:right="0" w:hanging="0"/>
        <w:jc w:val="center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>
          <w:caps w:val="false"/>
          <w:smallCaps w:val="false"/>
          <w:color w:val="181818"/>
          <w:spacing w:val="0"/>
          <w:sz w:val="28"/>
          <w:szCs w:val="28"/>
        </w:rPr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  <w:t>3. Розовой краской рисуем листочки поверх желтого, формируя градиент – розовый у основания и желтый к краю. Нераскрывшиеся лепестки в почках рисуем темно-зеленым (Рис. 7). Почки не должны быть слишком темными, чтобы акцент картины был на розовых цветах.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>
          <w:caps w:val="false"/>
          <w:smallCaps w:val="false"/>
          <w:color w:val="181818"/>
          <w:spacing w:val="0"/>
          <w:sz w:val="28"/>
          <w:szCs w:val="28"/>
        </w:rPr>
      </w:r>
    </w:p>
    <w:p>
      <w:pPr>
        <w:pStyle w:val="Style15"/>
        <w:widowControl/>
        <w:spacing w:lineRule="atLeast" w:line="336" w:before="0" w:after="0"/>
        <w:ind w:left="0" w:right="0" w:hanging="0"/>
        <w:jc w:val="center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/>
        <w:drawing>
          <wp:inline distT="0" distB="0" distL="0" distR="0">
            <wp:extent cx="2862580" cy="4070985"/>
            <wp:effectExtent l="0" t="0" r="0" b="0"/>
            <wp:docPr id="8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5"/>
        <w:widowControl/>
        <w:spacing w:lineRule="atLeast" w:line="336" w:before="0" w:after="0"/>
        <w:ind w:left="0" w:right="0" w:hanging="0"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  <w:t>Рис. 7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>
          <w:caps w:val="false"/>
          <w:smallCaps w:val="false"/>
          <w:color w:val="181818"/>
          <w:spacing w:val="0"/>
          <w:sz w:val="28"/>
          <w:szCs w:val="28"/>
        </w:rPr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  <w:t>4. Сухой пушистой кистью рисуем полосы, чтобы повторить текстуру лепестков. Розовой краской рисуем полинии, светло-розовой лабеллум и темно-розовой губу (Рис. 8).</w:t>
      </w:r>
    </w:p>
    <w:p>
      <w:pPr>
        <w:pStyle w:val="Style15"/>
        <w:widowControl/>
        <w:spacing w:lineRule="atLeast" w:line="336" w:before="0" w:after="0"/>
        <w:ind w:left="0" w:right="0" w:hanging="0"/>
        <w:jc w:val="center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/>
        <w:drawing>
          <wp:inline distT="0" distB="0" distL="0" distR="0">
            <wp:extent cx="2645410" cy="3766820"/>
            <wp:effectExtent l="0" t="0" r="0" b="0"/>
            <wp:docPr id="9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5"/>
        <w:widowControl/>
        <w:spacing w:lineRule="atLeast" w:line="336" w:before="0" w:after="0"/>
        <w:ind w:left="0" w:right="0" w:hanging="0"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  <w:t>Рис. 8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>
          <w:caps w:val="false"/>
          <w:smallCaps w:val="false"/>
          <w:color w:val="181818"/>
          <w:spacing w:val="0"/>
          <w:sz w:val="28"/>
          <w:szCs w:val="28"/>
        </w:rPr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</w:pPr>
      <w:r>
        <w:rPr>
          <w:b w:val="false"/>
          <w:i w:val="false"/>
          <w:caps w:val="false"/>
          <w:smallCaps w:val="false"/>
          <w:color w:val="181818"/>
          <w:spacing w:val="0"/>
          <w:sz w:val="28"/>
          <w:szCs w:val="28"/>
          <w:lang w:val="ru-RU"/>
        </w:rPr>
        <w:t>5. Насыщенной сине-коричневой краской делаем тень на стеблях, голубоватой краской рисуем легкие тени на цветах. Сердцевину цветка прокрашиваем темно – розовой краской, чтобы придать ей четкости (Рис. 9).</w:t>
      </w:r>
    </w:p>
    <w:p>
      <w:pPr>
        <w:pStyle w:val="Style15"/>
        <w:widowControl/>
        <w:spacing w:lineRule="atLeast" w:line="336" w:before="0" w:after="0"/>
        <w:ind w:left="0" w:right="0" w:hanging="0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>
          <w:caps w:val="false"/>
          <w:smallCaps w:val="false"/>
          <w:color w:val="181818"/>
          <w:spacing w:val="0"/>
          <w:sz w:val="28"/>
          <w:szCs w:val="28"/>
        </w:rPr>
      </w:r>
    </w:p>
    <w:p>
      <w:pPr>
        <w:pStyle w:val="Style15"/>
        <w:widowControl/>
        <w:spacing w:lineRule="atLeast" w:line="336" w:before="0" w:after="0"/>
        <w:ind w:left="0" w:right="0" w:hanging="0"/>
        <w:jc w:val="center"/>
        <w:rPr>
          <w:rFonts w:ascii="Times New Roman" w:hAnsi="Times New Roman"/>
          <w:caps w:val="false"/>
          <w:smallCaps w:val="false"/>
          <w:color w:val="181818"/>
          <w:spacing w:val="0"/>
          <w:sz w:val="28"/>
          <w:szCs w:val="28"/>
        </w:rPr>
      </w:pPr>
      <w:r>
        <w:rPr/>
        <w:drawing>
          <wp:inline distT="0" distB="0" distL="0" distR="0">
            <wp:extent cx="2235200" cy="3335020"/>
            <wp:effectExtent l="0" t="0" r="0" b="0"/>
            <wp:docPr id="10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hd w:val="clear" w:color="auto" w:fill="FFFFFF"/>
        <w:spacing w:beforeAutospacing="0" w:before="0" w:afterAutospacing="0" w:after="150"/>
        <w:jc w:val="center"/>
        <w:rPr>
          <w:rFonts w:ascii="PT Sans" w:hAnsi="PT Sans"/>
          <w:color w:val="000000"/>
          <w:sz w:val="21"/>
          <w:szCs w:val="21"/>
        </w:rPr>
      </w:pPr>
      <w:r>
        <w:rPr/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PT Sans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15b7"/>
    <w:pPr>
      <w:widowControl/>
      <w:suppressAutoHyphens w:val="true"/>
      <w:bidi w:val="0"/>
      <w:spacing w:lineRule="auto" w:line="240" w:before="0" w:after="160"/>
      <w:jc w:val="left"/>
    </w:pPr>
    <w:rPr>
      <w:rFonts w:ascii="Times New Roman" w:hAnsi="Times New Roman" w:eastAsia="Calibri" w:cs=""/>
      <w:color w:val="auto"/>
      <w:kern w:val="0"/>
      <w:sz w:val="28"/>
      <w:szCs w:val="22"/>
      <w:lang w:val="ru-RU" w:eastAsia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6025cc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LibreOffice/7.0.4.2$Windows_X86_64 LibreOffice_project/dcf040e67528d9187c66b2379df5ea4407429775</Application>
  <AppVersion>15.0000</AppVersion>
  <Pages>6</Pages>
  <Words>282</Words>
  <Characters>1808</Characters>
  <CharactersWithSpaces>2067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2023-04-28T10:40:00Z</dcterms:created>
  <dc:creator>Karina</dc:creator>
  <dc:description/>
  <dc:language>ru-RU</dc:language>
  <cp:lastModifiedBy/>
  <dcterms:modified xsi:type="dcterms:W3CDTF">2026-05-27T13:06:00Z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